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D2D" w:rsidRPr="00F87D2D" w:rsidRDefault="00F87D2D" w:rsidP="00F87D2D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proofErr w:type="gramStart"/>
      <w:r w:rsidRPr="00F87D2D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РЕЦЕНЗИЯ НА МОНОГРАФИЮ ЭРЖАНА АЛКАИ "МИШАРСКИЙ ДИАЛЕКТ ТАТАРСКОГО ЯЗЫКА" (ERCAN ALKAYA.</w:t>
      </w:r>
      <w:proofErr w:type="gramEnd"/>
      <w:r w:rsidRPr="00F87D2D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 xml:space="preserve"> MIŞER TATAR TÜRKÇESİ. ISTANBUL: </w:t>
      </w:r>
      <w:proofErr w:type="gramStart"/>
      <w:r w:rsidRPr="00F87D2D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KESİT YAYINLARI, 2014. 671 S.)</w:t>
      </w:r>
      <w:proofErr w:type="gramEnd"/>
    </w:p>
    <w:p w:rsidR="00F87D2D" w:rsidRPr="00F87D2D" w:rsidRDefault="00F87D2D" w:rsidP="00F87D2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F87D2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Феритс</w:t>
      </w:r>
      <w:proofErr w:type="spellEnd"/>
      <w:r w:rsidRPr="00F87D2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F87D2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Юсупович</w:t>
      </w:r>
      <w:proofErr w:type="spellEnd"/>
      <w:r w:rsidRPr="00F87D2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Юсупов,</w:t>
      </w:r>
    </w:p>
    <w:p w:rsidR="00F87D2D" w:rsidRPr="00F87D2D" w:rsidRDefault="00F87D2D" w:rsidP="00F87D2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Казанский федеральный университет,</w:t>
      </w:r>
    </w:p>
    <w:p w:rsidR="00F87D2D" w:rsidRPr="00F87D2D" w:rsidRDefault="00F87D2D" w:rsidP="00F87D2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Россия, 420008, </w:t>
      </w:r>
      <w:proofErr w:type="spellStart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ул.Кремлевская</w:t>
      </w:r>
      <w:proofErr w:type="spellEnd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д.18,</w:t>
      </w:r>
    </w:p>
    <w:p w:rsidR="00F87D2D" w:rsidRPr="00F87D2D" w:rsidRDefault="00F87D2D" w:rsidP="00F87D2D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ferits@yandex.ru.</w:t>
      </w:r>
    </w:p>
    <w:p w:rsidR="00F87D2D" w:rsidRPr="00F87D2D" w:rsidRDefault="00F87D2D" w:rsidP="00F87D2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87D2D" w:rsidRPr="00F87D2D" w:rsidRDefault="00F87D2D" w:rsidP="00F87D2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gramStart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В рецензии глубокому научному анализу подвергается монография хорошо известного научной общественности Татарстана своими трудами по татарскому языку и татарской диалектологии доцента </w:t>
      </w:r>
      <w:proofErr w:type="spellStart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Элазигского</w:t>
      </w:r>
      <w:proofErr w:type="spellEnd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университета (Турция) </w:t>
      </w:r>
      <w:proofErr w:type="spellStart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Эржана</w:t>
      </w:r>
      <w:proofErr w:type="spellEnd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Алкаи</w:t>
      </w:r>
      <w:proofErr w:type="spellEnd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«</w:t>
      </w:r>
      <w:proofErr w:type="spellStart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Mişer</w:t>
      </w:r>
      <w:proofErr w:type="spellEnd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tatar</w:t>
      </w:r>
      <w:proofErr w:type="spellEnd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türkçesi</w:t>
      </w:r>
      <w:proofErr w:type="spellEnd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», изданная в г. Стамбуле в издательстве </w:t>
      </w:r>
      <w:proofErr w:type="spellStart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KesitYayınları</w:t>
      </w:r>
      <w:proofErr w:type="spellEnd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 Этим трудом молодой талантливый ученый Турции внес весомый вклад в татарскую диалектологическую науку.</w:t>
      </w:r>
      <w:proofErr w:type="gramEnd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Книга написана с применением системно-синхронного метода, который позволил автору глубоко осветить все уровни </w:t>
      </w:r>
      <w:proofErr w:type="spellStart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мишарского</w:t>
      </w:r>
      <w:proofErr w:type="spellEnd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диалекта. В ней также раскрывается сложная история татар-мишарей, игравших важную роль в становлении татарской нации. По его мнению, уже во времена булгарских государств мишари жили в тесном контакте с будущими казанскими татарами. В результате многовековых связей между двумя этносами в языке и быту образовались общие особенности, еще больше сблизившие эти родственные группы. </w:t>
      </w:r>
      <w:proofErr w:type="gramStart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По мнению автора монографии, явления, характерные для </w:t>
      </w:r>
      <w:proofErr w:type="spellStart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мишарского</w:t>
      </w:r>
      <w:proofErr w:type="spellEnd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диалекта, содействуют многообразию и обогащению языковой палитры, унаследованной от древнетюркского языка, который является общей основой для всех современных тюркских языков и диалектов.</w:t>
      </w:r>
      <w:proofErr w:type="gramEnd"/>
    </w:p>
    <w:p w:rsidR="00F87D2D" w:rsidRPr="00F87D2D" w:rsidRDefault="00F87D2D" w:rsidP="00F87D2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В книге в виде приложения представлены образцы народной литературы, этнолингвистические материалы, которые дают возможность иметь определенное представление о богатой духовной культуре татар-мишарей.</w:t>
      </w:r>
    </w:p>
    <w:p w:rsidR="00F87D2D" w:rsidRPr="00F87D2D" w:rsidRDefault="00F87D2D" w:rsidP="00F87D2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87D2D" w:rsidRPr="00F87D2D" w:rsidRDefault="00F87D2D" w:rsidP="00F87D2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87D2D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 </w:t>
      </w:r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татарский язык, </w:t>
      </w:r>
      <w:proofErr w:type="spellStart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мишарский</w:t>
      </w:r>
      <w:proofErr w:type="spellEnd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диалект, татарские говоры, история </w:t>
      </w:r>
      <w:proofErr w:type="spellStart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мишар</w:t>
      </w:r>
      <w:proofErr w:type="spellEnd"/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-татар, древнетюркский язык, кипчаки.</w:t>
      </w:r>
    </w:p>
    <w:p w:rsidR="00F87D2D" w:rsidRPr="00F87D2D" w:rsidRDefault="00F87D2D" w:rsidP="00F87D2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F87D2D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F87D2D" w:rsidRPr="00F87D2D" w:rsidRDefault="00F87D2D" w:rsidP="00F87D2D">
      <w:pPr>
        <w:shd w:val="clear" w:color="auto" w:fill="FFFFFF"/>
        <w:spacing w:before="105" w:after="105" w:line="240" w:lineRule="auto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F87D2D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версия)﻿﻿﻿</w:t>
        </w:r>
      </w:hyperlink>
    </w:p>
    <w:p w:rsidR="00750FDF" w:rsidRDefault="00F87D2D"/>
    <w:p w:rsidR="00F87D2D" w:rsidRDefault="00F87D2D">
      <w:hyperlink r:id="rId7" w:history="1">
        <w:r w:rsidRPr="0046046F">
          <w:rPr>
            <w:rStyle w:val="a3"/>
          </w:rPr>
          <w:t>https://kpfu.ru/recenziya-na-monografiju-erzhana-alkai-112497.html</w:t>
        </w:r>
      </w:hyperlink>
    </w:p>
    <w:p w:rsidR="00F87D2D" w:rsidRDefault="00F87D2D">
      <w:hyperlink r:id="rId8" w:history="1">
        <w:r w:rsidRPr="0046046F">
          <w:rPr>
            <w:rStyle w:val="a3"/>
          </w:rPr>
          <w:t>https://kpfu.ru/portal/docs/F1096552483/20.pdf</w:t>
        </w:r>
      </w:hyperlink>
    </w:p>
    <w:p w:rsidR="00F87D2D" w:rsidRPr="00F87D2D" w:rsidRDefault="00F87D2D" w:rsidP="00F87D2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F87D2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F87D2D" w:rsidRPr="00F87D2D" w:rsidRDefault="00F87D2D" w:rsidP="00F87D2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F87D2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F87D2D" w:rsidRPr="00F87D2D" w:rsidRDefault="00F87D2D" w:rsidP="00F87D2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F87D2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F87D2D" w:rsidRPr="00F87D2D" w:rsidRDefault="00F87D2D" w:rsidP="00F87D2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F87D2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F87D2D" w:rsidRPr="00F87D2D" w:rsidRDefault="00F87D2D" w:rsidP="00F87D2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F87D2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F87D2D" w:rsidRPr="00F87D2D" w:rsidRDefault="00F87D2D" w:rsidP="00F87D2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F87D2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F87D2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F87D2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F87D2D" w:rsidRPr="00F87D2D" w:rsidRDefault="00F87D2D" w:rsidP="00F87D2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F87D2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F87D2D" w:rsidRPr="00F87D2D" w:rsidRDefault="00F87D2D" w:rsidP="00F87D2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F87D2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F87D2D" w:rsidRPr="00F87D2D" w:rsidRDefault="00F87D2D" w:rsidP="00F87D2D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F87D2D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F87D2D" w:rsidRDefault="00F87D2D">
      <w:bookmarkStart w:id="0" w:name="_GoBack"/>
      <w:bookmarkEnd w:id="0"/>
    </w:p>
    <w:sectPr w:rsidR="00F87D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64409"/>
    <w:multiLevelType w:val="multilevel"/>
    <w:tmpl w:val="93780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42D"/>
    <w:rsid w:val="00630516"/>
    <w:rsid w:val="00684CE9"/>
    <w:rsid w:val="008A342D"/>
    <w:rsid w:val="00F87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7D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87D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0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50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0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1096552483/20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recenziya-na-monografiju-erzhana-alkai-112497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1096552483/20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463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2</cp:revision>
  <dcterms:created xsi:type="dcterms:W3CDTF">2018-07-04T11:36:00Z</dcterms:created>
  <dcterms:modified xsi:type="dcterms:W3CDTF">2018-07-04T11:36:00Z</dcterms:modified>
</cp:coreProperties>
</file>